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2C" w:rsidRDefault="005C292C" w:rsidP="00193B9C">
      <w:pPr>
        <w:pStyle w:val="a3"/>
        <w:shd w:val="clear" w:color="auto" w:fill="FFFFFF"/>
        <w:spacing w:before="0" w:beforeAutospacing="0" w:after="0" w:afterAutospacing="0"/>
        <w:ind w:right="396"/>
        <w:jc w:val="center"/>
        <w:rPr>
          <w:b/>
          <w:bCs/>
        </w:rPr>
      </w:pPr>
      <w:r>
        <w:rPr>
          <w:b/>
          <w:noProof/>
          <w:color w:val="000000" w:themeColor="text1"/>
          <w:sz w:val="22"/>
          <w:szCs w:val="22"/>
          <w:u w:val="single"/>
        </w:rPr>
        <w:drawing>
          <wp:inline distT="0" distB="0" distL="0" distR="0">
            <wp:extent cx="5940425" cy="8175364"/>
            <wp:effectExtent l="0" t="0" r="0" b="0"/>
            <wp:docPr id="1" name="Рисунок 1" descr="C:\Users\user\Desktop\ПМПК-логопед\23-24 логопед\Титур аннотация к РП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МПК-логопед\23-24 логопед\Титур аннотация к РП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92C" w:rsidRDefault="005C292C" w:rsidP="00193B9C">
      <w:pPr>
        <w:pStyle w:val="a3"/>
        <w:shd w:val="clear" w:color="auto" w:fill="FFFFFF"/>
        <w:spacing w:before="0" w:beforeAutospacing="0" w:after="0" w:afterAutospacing="0"/>
        <w:ind w:right="396"/>
        <w:jc w:val="center"/>
        <w:rPr>
          <w:b/>
          <w:bCs/>
        </w:rPr>
      </w:pPr>
    </w:p>
    <w:p w:rsidR="005C292C" w:rsidRDefault="005C292C" w:rsidP="00193B9C">
      <w:pPr>
        <w:pStyle w:val="a3"/>
        <w:shd w:val="clear" w:color="auto" w:fill="FFFFFF"/>
        <w:spacing w:before="0" w:beforeAutospacing="0" w:after="0" w:afterAutospacing="0"/>
        <w:ind w:right="396"/>
        <w:jc w:val="center"/>
        <w:rPr>
          <w:b/>
          <w:bCs/>
        </w:rPr>
      </w:pPr>
    </w:p>
    <w:p w:rsidR="005C292C" w:rsidRDefault="005C292C" w:rsidP="00193B9C">
      <w:pPr>
        <w:pStyle w:val="a3"/>
        <w:shd w:val="clear" w:color="auto" w:fill="FFFFFF"/>
        <w:spacing w:before="0" w:beforeAutospacing="0" w:after="0" w:afterAutospacing="0"/>
        <w:ind w:right="396"/>
        <w:jc w:val="center"/>
        <w:rPr>
          <w:b/>
          <w:bCs/>
        </w:rPr>
      </w:pPr>
    </w:p>
    <w:p w:rsidR="005C292C" w:rsidRDefault="005C292C" w:rsidP="00193B9C">
      <w:pPr>
        <w:pStyle w:val="a3"/>
        <w:shd w:val="clear" w:color="auto" w:fill="FFFFFF"/>
        <w:spacing w:before="0" w:beforeAutospacing="0" w:after="0" w:afterAutospacing="0"/>
        <w:ind w:right="396"/>
        <w:jc w:val="center"/>
        <w:rPr>
          <w:b/>
          <w:bCs/>
        </w:rPr>
      </w:pPr>
    </w:p>
    <w:p w:rsidR="005C292C" w:rsidRDefault="005C292C" w:rsidP="00193B9C">
      <w:pPr>
        <w:pStyle w:val="a3"/>
        <w:shd w:val="clear" w:color="auto" w:fill="FFFFFF"/>
        <w:spacing w:before="0" w:beforeAutospacing="0" w:after="0" w:afterAutospacing="0"/>
        <w:ind w:right="396"/>
        <w:jc w:val="center"/>
        <w:rPr>
          <w:b/>
          <w:bCs/>
        </w:rPr>
      </w:pPr>
    </w:p>
    <w:p w:rsidR="00193B9C" w:rsidRDefault="00193B9C" w:rsidP="00193B9C">
      <w:pPr>
        <w:pStyle w:val="a3"/>
        <w:shd w:val="clear" w:color="auto" w:fill="FFFFFF"/>
        <w:spacing w:before="0" w:beforeAutospacing="0" w:after="0" w:afterAutospacing="0"/>
        <w:ind w:right="396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b/>
          <w:bCs/>
        </w:rPr>
        <w:lastRenderedPageBreak/>
        <w:t>АННОТАЦИЯ К РАБОЧЕЙ ПРОГРАММЕ</w:t>
      </w:r>
    </w:p>
    <w:p w:rsidR="00193B9C" w:rsidRDefault="00193B9C" w:rsidP="00193B9C">
      <w:pPr>
        <w:pStyle w:val="a3"/>
        <w:shd w:val="clear" w:color="auto" w:fill="FFFFFF"/>
        <w:spacing w:before="0" w:beforeAutospacing="0" w:after="0" w:afterAutospacing="0"/>
        <w:ind w:right="396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b/>
          <w:bCs/>
        </w:rPr>
        <w:t>Багдасаровой</w:t>
      </w:r>
      <w:proofErr w:type="spellEnd"/>
      <w:r>
        <w:rPr>
          <w:b/>
          <w:bCs/>
        </w:rPr>
        <w:t xml:space="preserve"> Е.Н.., учителя – логопеда</w:t>
      </w:r>
      <w:r w:rsidR="001206F5">
        <w:rPr>
          <w:b/>
          <w:bCs/>
        </w:rPr>
        <w:t xml:space="preserve"> 2023-24 учебный год</w:t>
      </w:r>
    </w:p>
    <w:p w:rsidR="00193B9C" w:rsidRDefault="00193B9C" w:rsidP="00193B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>
        <w:t> </w:t>
      </w:r>
    </w:p>
    <w:p w:rsidR="00193B9C" w:rsidRDefault="00193B9C" w:rsidP="00193B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учителя-логопеда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Багдасаровой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Елены Николаевны предназначена для детей с 5 до 7 лет с фонетико-фонематическим недоразвитием речи и фонетическим недоразвитием речи с простой, сложной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дислалией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со стёртой формой дизартрии, посещающих логопедический пункт  муниципального бюджетного образовательного учреждения детского сада общеразвивающего вида № 16 «Ласточка» города Ессентуки Ставропольского края.  </w:t>
      </w:r>
      <w:proofErr w:type="gramEnd"/>
    </w:p>
    <w:p w:rsidR="008816C2" w:rsidRDefault="008816C2" w:rsidP="008816C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Целью данной рабочей программы учителя-логопеда  является построение системы коррекционно-развивающей работы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подготовительной к школе группе на логопедическом пункте для детей с нарушениями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речи  в возрасте с 5 до 7 лет, предусматривающей полную интеграцию действий всех специалистов дошкольного образовательного учреждения и родителей дошкольников.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развития.</w:t>
      </w:r>
    </w:p>
    <w:p w:rsidR="00193B9C" w:rsidRDefault="00193B9C" w:rsidP="00193B9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 программа коррекционной</w:t>
      </w:r>
      <w:r w:rsidR="008816C2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деятельности для детей с 5 -7 лет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логопедическом пункте является основным необходимым документом для организации работы учителя-логопеда с детьми, имеющими нарушения речи. </w:t>
      </w:r>
    </w:p>
    <w:p w:rsidR="00193B9C" w:rsidRDefault="00193B9C" w:rsidP="00193B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t>Дети с речевыми нарушениями нуж</w:t>
      </w:r>
      <w:r>
        <w:softHyphen/>
        <w:t>даются в особой организации коррекционно-логопедической помощи, содержание, формы и методы которой должны быть адекватны возможностям и индивидуальным особенностям детей.</w:t>
      </w:r>
    </w:p>
    <w:p w:rsidR="008816C2" w:rsidRDefault="008816C2" w:rsidP="00881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соответствие с Федеральным государственным образовательным стандартом дошкольного образования. Для реализации заявленных программных требований автор опирается на широкий спектр коррекционных, педагогических,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общедидактических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специальных и специфически педагогических принципов. </w:t>
      </w:r>
    </w:p>
    <w:p w:rsidR="008816C2" w:rsidRDefault="008816C2" w:rsidP="00881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Представленная программа содержит все структурные компоненты, содержание которых полностью раскрыты. Пояснительная записка раскрывает новизну программы, которая заключается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авторской системы самостоятельной работы с воспитанниками тяжелыми нарушениями речи. Рецензируемая программа включает в себя три раздела: целевой, содержательный, организационный, каждый из которых представлен обязательной частью и частью, формируемой участниками образовательного процесса. Обязательная часть основана на подходе к организации целостного развития и воспитания ребенка с тяжелыми нарушениями речи как субъекта детской деятельности и поведения.   Образовательные цели и задачи представлены по этапам обучения, что определяет высокую технологичность данной программы.</w:t>
      </w:r>
    </w:p>
    <w:p w:rsidR="008816C2" w:rsidRDefault="008816C2" w:rsidP="00881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Описанное Программой коррекционное обучение построено на принципах индивидуализации, доступности, учета зоны ближайшего развития, систематичности, последовательности и дифференцированного подхода, создание ситуации успеха каждого обучающегося. В пояснительной записке представлены методы и формы работы, а также методы контроля и управления образовательным процессом. Ожидаемые результаты образовательной программы основываются на результатах прохождения индивидуального коррекционной работы с воспитанниками. Образовательные цели и задачи представлены по этапам обучения, что определяет высокую технологичность данной программы. </w:t>
      </w:r>
    </w:p>
    <w:p w:rsidR="008816C2" w:rsidRDefault="008816C2" w:rsidP="00881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Предложенная Программой совместная деятельность учителя-логопеда и воспитанника становится ведущей в реализации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Реализация коррекционной работы организуется через </w:t>
      </w:r>
      <w:bookmarkStart w:id="1" w:name="_Hlk49111750"/>
      <w:r>
        <w:rPr>
          <w:rFonts w:ascii="Times New Roman" w:hAnsi="Times New Roman" w:cs="Times New Roman"/>
          <w:sz w:val="24"/>
          <w:szCs w:val="24"/>
        </w:rPr>
        <w:t>психолого-медико-педагогическое и (или) психолого-педагогическое сопровождение.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Работа учителя-логопеда в режиме сопровождения позволяет составлять индивидуальные планы развития детей, увеличивает степень и глубину взаимодействия всех участников коррекционного процесса (учителя-логопеда, педагогов, родителей и детей.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Именно сопровождение детей с ограниченными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возможностями здоровья позволяет детям стать субъектами детских видов деятельности, обрести уверенность в себе. </w:t>
      </w:r>
    </w:p>
    <w:p w:rsidR="008816C2" w:rsidRDefault="008816C2" w:rsidP="00881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обязательной части образовательной программы подробно представлен блок комплексного обследования достижения детьми планируемых результатов освоения программы. Содержание учебно-тематического плана предполагает постепенное усложнение учебного материала на каждом этапе обучения. Концентрическая структура программы позволяет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получать новые знания на основе уже имеющихся, большая роль определена самостоятельной работе обучающихся.</w:t>
      </w:r>
    </w:p>
    <w:p w:rsidR="008816C2" w:rsidRDefault="008816C2" w:rsidP="00881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рабочей образовательной программы разработаны диагностические пакеты по всем направлениям развития ребенка. Необходимо отметить комплексный подход к организации психолого-педагогического обследования. </w:t>
      </w:r>
    </w:p>
    <w:p w:rsidR="008816C2" w:rsidRDefault="008816C2" w:rsidP="00881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Часть, формируемая участниками образовательного процесса, представлена лексическими темами в соответствии со спецификой национально-культурных, демографических, климатических условий. Развивающая среда логопедического кабинета помогает в реализации заявленных задач. </w:t>
      </w:r>
    </w:p>
    <w:p w:rsidR="008816C2" w:rsidRDefault="008816C2" w:rsidP="00881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Основной формой работы в соответствии с рабочей программой является игровая деятельность.</w:t>
      </w:r>
    </w:p>
    <w:p w:rsidR="008816C2" w:rsidRDefault="008816C2" w:rsidP="00881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коррекционно-развивающие занятия в соответствии с рабочей программой носят игровой характер, насыщены разнообразными играми и развивающими игровыми упражнениями. В соответствии с рабочей программой коррекционное направление работы является приоритетным, так как целью его является выравнивание речевого и психофизического развития детей. </w:t>
      </w:r>
    </w:p>
    <w:p w:rsidR="008816C2" w:rsidRDefault="008816C2" w:rsidP="00881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обеспечение программы определяется перечнем необходимых условий и пособий для успешной реализации содержания программы. Наличествующая методическая база позволяет полностью реализовать данную образовательную программу, что подтверждается высокими результатами воспитанников.</w:t>
      </w:r>
    </w:p>
    <w:p w:rsidR="008816C2" w:rsidRDefault="008816C2" w:rsidP="008816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Автором представлен обширный список литературы, отражающей основные подходы к организации современного коррекционно-образовательного процесса и список пособий, обеспечивающий реализацию Программы. </w:t>
      </w:r>
    </w:p>
    <w:p w:rsidR="008816C2" w:rsidRDefault="008816C2" w:rsidP="008816C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Целью данной рабочей программы учителя-логопеда  является построение системы коррекционно-развивающей работы в  старшей и подготовительной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 школе группе на логопедическом пункте для детей с нарушениями речи  в возрасте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 5 до 7 лет, предусматривающей полную интеграцию действий всех специалистов дошкольного образовательного учреждения и родителей дошкольников.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развития.</w:t>
      </w:r>
    </w:p>
    <w:p w:rsidR="008816C2" w:rsidRDefault="008816C2" w:rsidP="008816C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Одной из основных задач Рабочей программы учителя-логопеда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 </w:t>
      </w:r>
    </w:p>
    <w:p w:rsidR="008816C2" w:rsidRDefault="008816C2" w:rsidP="008816C2">
      <w:pPr>
        <w:pStyle w:val="a3"/>
        <w:spacing w:before="0" w:beforeAutospacing="0" w:after="0" w:afterAutospacing="0"/>
        <w:ind w:firstLine="567"/>
        <w:jc w:val="both"/>
      </w:pPr>
    </w:p>
    <w:p w:rsidR="008816C2" w:rsidRDefault="008816C2" w:rsidP="00881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16C2" w:rsidRDefault="008816C2" w:rsidP="00881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16C2" w:rsidRDefault="008816C2" w:rsidP="00881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данная программа является целостной, что представлено согласованностью целей и задач, способов их достижения. Представленные материалы выстроены в определенной аргументированной логике. Рабочая образовательная программа учителя-логопеда соответствует специфике речевого нарушения – обще недоразвитие речи. Считаю данную рабочую образовательную программу необходимой для работы с детьми, имеющими нарушения речи, и отражающей современные подходы к коррекции, развитию и воспитанию детей.</w:t>
      </w:r>
    </w:p>
    <w:p w:rsidR="003F32E9" w:rsidRDefault="003F32E9"/>
    <w:sectPr w:rsidR="003F32E9" w:rsidSect="008C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3B9C"/>
    <w:rsid w:val="001206F5"/>
    <w:rsid w:val="00193B9C"/>
    <w:rsid w:val="003F32E9"/>
    <w:rsid w:val="005C292C"/>
    <w:rsid w:val="005C29FA"/>
    <w:rsid w:val="008816C2"/>
    <w:rsid w:val="008C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0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2023-10-27T09:28:00Z</cp:lastPrinted>
  <dcterms:created xsi:type="dcterms:W3CDTF">2022-09-15T11:48:00Z</dcterms:created>
  <dcterms:modified xsi:type="dcterms:W3CDTF">2023-10-30T14:37:00Z</dcterms:modified>
</cp:coreProperties>
</file>